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90A505" w14:textId="3D11E9E0" w:rsidR="00D97ADB" w:rsidRDefault="00D97ADB" w:rsidP="004D0534">
      <w:pPr>
        <w:jc w:val="center"/>
        <w:rPr>
          <w:rFonts w:ascii="Twinkl" w:hAnsi="Twinkl"/>
          <w:sz w:val="36"/>
          <w:szCs w:val="36"/>
          <w:u w:val="single"/>
        </w:rPr>
      </w:pPr>
      <w:r w:rsidRPr="00D97ADB">
        <w:rPr>
          <w:rFonts w:ascii="Twinkl" w:hAnsi="Twinkl"/>
          <w:sz w:val="36"/>
          <w:szCs w:val="36"/>
          <w:u w:val="single"/>
        </w:rPr>
        <w:t>ST Edward’s Music Long Term Plan 2024-2025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3260"/>
        <w:gridCol w:w="3899"/>
        <w:gridCol w:w="2759"/>
        <w:gridCol w:w="2759"/>
      </w:tblGrid>
      <w:tr w:rsidR="003B58D9" w:rsidRPr="001251A2" w14:paraId="19A92990" w14:textId="77777777" w:rsidTr="00D97ADB">
        <w:tc>
          <w:tcPr>
            <w:tcW w:w="1271" w:type="dxa"/>
          </w:tcPr>
          <w:p w14:paraId="2F4F8840" w14:textId="77777777" w:rsidR="00D97ADB" w:rsidRPr="001251A2" w:rsidRDefault="00D97ADB" w:rsidP="00D97ADB">
            <w:pPr>
              <w:jc w:val="center"/>
              <w:rPr>
                <w:rFonts w:ascii="Twinkl" w:hAnsi="Twinkl"/>
                <w:sz w:val="24"/>
                <w:szCs w:val="24"/>
                <w:u w:val="single"/>
              </w:rPr>
            </w:pPr>
          </w:p>
        </w:tc>
        <w:tc>
          <w:tcPr>
            <w:tcW w:w="3260" w:type="dxa"/>
            <w:shd w:val="clear" w:color="auto" w:fill="BDD6EE" w:themeFill="accent5" w:themeFillTint="66"/>
          </w:tcPr>
          <w:p w14:paraId="3810CBBA" w14:textId="4A4DDFBF" w:rsidR="00D97ADB" w:rsidRPr="001251A2" w:rsidRDefault="00D97ADB" w:rsidP="00D97ADB">
            <w:pPr>
              <w:jc w:val="center"/>
              <w:rPr>
                <w:rFonts w:ascii="Twinkl" w:hAnsi="Twinkl"/>
                <w:b/>
                <w:bCs/>
                <w:sz w:val="24"/>
                <w:szCs w:val="24"/>
              </w:rPr>
            </w:pPr>
            <w:r w:rsidRPr="001251A2">
              <w:rPr>
                <w:rFonts w:ascii="Twinkl" w:hAnsi="Twinkl"/>
                <w:b/>
                <w:bCs/>
                <w:sz w:val="24"/>
                <w:szCs w:val="24"/>
              </w:rPr>
              <w:t>Unit 1</w:t>
            </w:r>
          </w:p>
        </w:tc>
        <w:tc>
          <w:tcPr>
            <w:tcW w:w="3899" w:type="dxa"/>
            <w:shd w:val="clear" w:color="auto" w:fill="BDD6EE" w:themeFill="accent5" w:themeFillTint="66"/>
          </w:tcPr>
          <w:p w14:paraId="77647CE7" w14:textId="6D43E43A" w:rsidR="00D97ADB" w:rsidRPr="001251A2" w:rsidRDefault="00D97ADB" w:rsidP="00D97ADB">
            <w:pPr>
              <w:jc w:val="center"/>
              <w:rPr>
                <w:rFonts w:ascii="Twinkl" w:hAnsi="Twinkl"/>
                <w:b/>
                <w:bCs/>
                <w:sz w:val="24"/>
                <w:szCs w:val="24"/>
              </w:rPr>
            </w:pPr>
            <w:r w:rsidRPr="001251A2">
              <w:rPr>
                <w:rFonts w:ascii="Twinkl" w:hAnsi="Twinkl"/>
                <w:b/>
                <w:bCs/>
                <w:sz w:val="24"/>
                <w:szCs w:val="24"/>
              </w:rPr>
              <w:t>Unit 2</w:t>
            </w:r>
          </w:p>
        </w:tc>
        <w:tc>
          <w:tcPr>
            <w:tcW w:w="2759" w:type="dxa"/>
            <w:shd w:val="clear" w:color="auto" w:fill="BDD6EE" w:themeFill="accent5" w:themeFillTint="66"/>
          </w:tcPr>
          <w:p w14:paraId="65189E0E" w14:textId="783D0A5F" w:rsidR="00D97ADB" w:rsidRPr="001251A2" w:rsidRDefault="00D97ADB" w:rsidP="00D97ADB">
            <w:pPr>
              <w:jc w:val="center"/>
              <w:rPr>
                <w:rFonts w:ascii="Twinkl" w:hAnsi="Twinkl"/>
                <w:b/>
                <w:bCs/>
                <w:sz w:val="24"/>
                <w:szCs w:val="24"/>
              </w:rPr>
            </w:pPr>
            <w:r w:rsidRPr="001251A2">
              <w:rPr>
                <w:rFonts w:ascii="Twinkl" w:hAnsi="Twinkl"/>
                <w:b/>
                <w:bCs/>
                <w:sz w:val="24"/>
                <w:szCs w:val="24"/>
              </w:rPr>
              <w:t>Unit 3</w:t>
            </w:r>
          </w:p>
        </w:tc>
        <w:tc>
          <w:tcPr>
            <w:tcW w:w="2759" w:type="dxa"/>
            <w:shd w:val="clear" w:color="auto" w:fill="BDD6EE" w:themeFill="accent5" w:themeFillTint="66"/>
          </w:tcPr>
          <w:p w14:paraId="7C746DE7" w14:textId="1A5BF817" w:rsidR="00D97ADB" w:rsidRPr="001251A2" w:rsidRDefault="00D97ADB" w:rsidP="00D97ADB">
            <w:pPr>
              <w:jc w:val="center"/>
              <w:rPr>
                <w:rFonts w:ascii="Twinkl" w:hAnsi="Twinkl"/>
                <w:b/>
                <w:bCs/>
                <w:sz w:val="24"/>
                <w:szCs w:val="24"/>
              </w:rPr>
            </w:pPr>
            <w:r w:rsidRPr="001251A2">
              <w:rPr>
                <w:rFonts w:ascii="Twinkl" w:hAnsi="Twinkl"/>
                <w:b/>
                <w:bCs/>
                <w:sz w:val="24"/>
                <w:szCs w:val="24"/>
              </w:rPr>
              <w:t>Unit 4</w:t>
            </w:r>
          </w:p>
        </w:tc>
      </w:tr>
      <w:tr w:rsidR="00C41C9D" w:rsidRPr="001251A2" w14:paraId="16852161" w14:textId="77777777" w:rsidTr="00D97ADB">
        <w:tc>
          <w:tcPr>
            <w:tcW w:w="1271" w:type="dxa"/>
            <w:shd w:val="clear" w:color="auto" w:fill="BDD6EE" w:themeFill="accent5" w:themeFillTint="66"/>
          </w:tcPr>
          <w:p w14:paraId="1BA63B3A" w14:textId="1CCF3393" w:rsidR="00D97ADB" w:rsidRPr="001251A2" w:rsidRDefault="00D97ADB" w:rsidP="00D97ADB">
            <w:pPr>
              <w:jc w:val="center"/>
              <w:rPr>
                <w:rFonts w:ascii="Twinkl" w:hAnsi="Twinkl"/>
                <w:b/>
                <w:bCs/>
                <w:sz w:val="24"/>
                <w:szCs w:val="24"/>
              </w:rPr>
            </w:pPr>
            <w:r w:rsidRPr="001251A2">
              <w:rPr>
                <w:rFonts w:ascii="Twinkl" w:hAnsi="Twinkl"/>
                <w:b/>
                <w:bCs/>
                <w:sz w:val="24"/>
                <w:szCs w:val="24"/>
              </w:rPr>
              <w:t>EYFS</w:t>
            </w:r>
          </w:p>
        </w:tc>
        <w:tc>
          <w:tcPr>
            <w:tcW w:w="3260" w:type="dxa"/>
          </w:tcPr>
          <w:p w14:paraId="04D720B4" w14:textId="77777777" w:rsidR="00D97ADB" w:rsidRPr="001251A2" w:rsidRDefault="00D97ADB" w:rsidP="0045499E">
            <w:pPr>
              <w:rPr>
                <w:rFonts w:ascii="Twinkl" w:hAnsi="Twinkl"/>
                <w:b/>
                <w:bCs/>
                <w:sz w:val="24"/>
                <w:szCs w:val="24"/>
              </w:rPr>
            </w:pPr>
            <w:r w:rsidRPr="001251A2">
              <w:rPr>
                <w:rFonts w:ascii="Twinkl" w:hAnsi="Twinkl"/>
                <w:b/>
                <w:bCs/>
                <w:sz w:val="24"/>
                <w:szCs w:val="24"/>
              </w:rPr>
              <w:t>Exploring Sound</w:t>
            </w:r>
          </w:p>
          <w:p w14:paraId="09AC297F" w14:textId="338F964C" w:rsidR="001251A2" w:rsidRPr="001251A2" w:rsidRDefault="001251A2" w:rsidP="0045499E">
            <w:pPr>
              <w:rPr>
                <w:rFonts w:ascii="Twinkl" w:hAnsi="Twinkl"/>
                <w:b/>
                <w:bCs/>
                <w:sz w:val="24"/>
                <w:szCs w:val="24"/>
              </w:rPr>
            </w:pPr>
            <w:hyperlink r:id="rId4" w:history="1">
              <w:r w:rsidRPr="001251A2">
                <w:rPr>
                  <w:rStyle w:val="Hyperlink"/>
                  <w:rFonts w:ascii="Twinkl" w:hAnsi="Twinkl"/>
                  <w:b/>
                  <w:bCs/>
                  <w:sz w:val="24"/>
                  <w:szCs w:val="24"/>
                </w:rPr>
                <w:t>Exploring Sound</w:t>
              </w:r>
            </w:hyperlink>
          </w:p>
        </w:tc>
        <w:tc>
          <w:tcPr>
            <w:tcW w:w="3899" w:type="dxa"/>
          </w:tcPr>
          <w:p w14:paraId="0970DD76" w14:textId="2A833A6F" w:rsidR="001251A2" w:rsidRPr="001251A2" w:rsidRDefault="001251A2" w:rsidP="001251A2">
            <w:pPr>
              <w:rPr>
                <w:rFonts w:ascii="Twinkl" w:hAnsi="Twinkl"/>
                <w:b/>
                <w:bCs/>
                <w:sz w:val="24"/>
                <w:szCs w:val="24"/>
              </w:rPr>
            </w:pPr>
            <w:r w:rsidRPr="001251A2">
              <w:rPr>
                <w:rFonts w:ascii="Twinkl" w:hAnsi="Twinkl"/>
                <w:b/>
                <w:bCs/>
                <w:sz w:val="24"/>
                <w:szCs w:val="24"/>
              </w:rPr>
              <w:t>Celebration Music</w:t>
            </w:r>
          </w:p>
          <w:p w14:paraId="2CC098BF" w14:textId="756D9EC5" w:rsidR="001251A2" w:rsidRPr="001251A2" w:rsidRDefault="001251A2" w:rsidP="001251A2">
            <w:pPr>
              <w:rPr>
                <w:rFonts w:ascii="Twinkl" w:hAnsi="Twinkl"/>
                <w:b/>
                <w:bCs/>
                <w:sz w:val="24"/>
                <w:szCs w:val="24"/>
              </w:rPr>
            </w:pPr>
            <w:hyperlink r:id="rId5" w:history="1">
              <w:r w:rsidRPr="001251A2">
                <w:rPr>
                  <w:rStyle w:val="Hyperlink"/>
                  <w:rFonts w:ascii="Twinkl" w:hAnsi="Twinkl"/>
                  <w:b/>
                  <w:bCs/>
                  <w:sz w:val="24"/>
                  <w:szCs w:val="24"/>
                </w:rPr>
                <w:t>celebration music</w:t>
              </w:r>
            </w:hyperlink>
          </w:p>
        </w:tc>
        <w:tc>
          <w:tcPr>
            <w:tcW w:w="2759" w:type="dxa"/>
          </w:tcPr>
          <w:p w14:paraId="5A685CD4" w14:textId="77777777" w:rsidR="00D97ADB" w:rsidRPr="001251A2" w:rsidRDefault="00D97ADB" w:rsidP="0045499E">
            <w:pPr>
              <w:rPr>
                <w:rFonts w:ascii="Twinkl" w:hAnsi="Twinkl"/>
                <w:b/>
                <w:bCs/>
                <w:sz w:val="24"/>
                <w:szCs w:val="24"/>
              </w:rPr>
            </w:pPr>
            <w:r w:rsidRPr="001251A2">
              <w:rPr>
                <w:rFonts w:ascii="Twinkl" w:hAnsi="Twinkl"/>
                <w:b/>
                <w:bCs/>
                <w:sz w:val="24"/>
                <w:szCs w:val="24"/>
              </w:rPr>
              <w:t>Transport</w:t>
            </w:r>
          </w:p>
          <w:p w14:paraId="73B0A649" w14:textId="1C043AE8" w:rsidR="001251A2" w:rsidRPr="001251A2" w:rsidRDefault="001251A2" w:rsidP="0045499E">
            <w:pPr>
              <w:rPr>
                <w:rFonts w:ascii="Twinkl" w:hAnsi="Twinkl"/>
                <w:b/>
                <w:bCs/>
                <w:sz w:val="24"/>
                <w:szCs w:val="24"/>
              </w:rPr>
            </w:pPr>
            <w:hyperlink r:id="rId6" w:history="1">
              <w:r w:rsidRPr="001251A2">
                <w:rPr>
                  <w:rStyle w:val="Hyperlink"/>
                  <w:rFonts w:ascii="Twinkl" w:hAnsi="Twinkl"/>
                  <w:b/>
                  <w:bCs/>
                  <w:sz w:val="24"/>
                  <w:szCs w:val="24"/>
                </w:rPr>
                <w:t>Transport</w:t>
              </w:r>
            </w:hyperlink>
          </w:p>
        </w:tc>
        <w:tc>
          <w:tcPr>
            <w:tcW w:w="2759" w:type="dxa"/>
          </w:tcPr>
          <w:p w14:paraId="6E8B62BC" w14:textId="77777777" w:rsidR="00D97ADB" w:rsidRPr="001251A2" w:rsidRDefault="00D97ADB" w:rsidP="0045499E">
            <w:pPr>
              <w:rPr>
                <w:rFonts w:ascii="Twinkl" w:hAnsi="Twinkl"/>
                <w:b/>
                <w:bCs/>
                <w:sz w:val="24"/>
                <w:szCs w:val="24"/>
              </w:rPr>
            </w:pPr>
            <w:r w:rsidRPr="001251A2">
              <w:rPr>
                <w:rFonts w:ascii="Twinkl" w:hAnsi="Twinkl"/>
                <w:b/>
                <w:bCs/>
                <w:sz w:val="24"/>
                <w:szCs w:val="24"/>
              </w:rPr>
              <w:t>Big Band</w:t>
            </w:r>
          </w:p>
          <w:p w14:paraId="5AE8229F" w14:textId="54094E3B" w:rsidR="001251A2" w:rsidRPr="001251A2" w:rsidRDefault="001251A2" w:rsidP="0045499E">
            <w:pPr>
              <w:rPr>
                <w:rFonts w:ascii="Twinkl" w:hAnsi="Twinkl"/>
                <w:b/>
                <w:bCs/>
                <w:sz w:val="24"/>
                <w:szCs w:val="24"/>
              </w:rPr>
            </w:pPr>
            <w:hyperlink r:id="rId7" w:history="1">
              <w:r w:rsidRPr="001251A2">
                <w:rPr>
                  <w:rStyle w:val="Hyperlink"/>
                  <w:rFonts w:ascii="Twinkl" w:hAnsi="Twinkl"/>
                  <w:b/>
                  <w:bCs/>
                  <w:sz w:val="24"/>
                  <w:szCs w:val="24"/>
                </w:rPr>
                <w:t>Big Band</w:t>
              </w:r>
            </w:hyperlink>
          </w:p>
        </w:tc>
      </w:tr>
      <w:tr w:rsidR="00C41C9D" w:rsidRPr="001251A2" w14:paraId="762EFE63" w14:textId="77777777" w:rsidTr="00D97ADB">
        <w:tc>
          <w:tcPr>
            <w:tcW w:w="1271" w:type="dxa"/>
            <w:shd w:val="clear" w:color="auto" w:fill="BDD6EE" w:themeFill="accent5" w:themeFillTint="66"/>
          </w:tcPr>
          <w:p w14:paraId="17811D9B" w14:textId="3C942D46" w:rsidR="00D97ADB" w:rsidRPr="001251A2" w:rsidRDefault="00D97ADB" w:rsidP="00D97ADB">
            <w:pPr>
              <w:jc w:val="center"/>
              <w:rPr>
                <w:rFonts w:ascii="Twinkl" w:hAnsi="Twinkl"/>
                <w:b/>
                <w:bCs/>
                <w:sz w:val="24"/>
                <w:szCs w:val="24"/>
              </w:rPr>
            </w:pPr>
            <w:r w:rsidRPr="001251A2">
              <w:rPr>
                <w:rFonts w:ascii="Twinkl" w:hAnsi="Twinkl"/>
                <w:b/>
                <w:bCs/>
                <w:sz w:val="24"/>
                <w:szCs w:val="24"/>
              </w:rPr>
              <w:t>Year 1</w:t>
            </w:r>
          </w:p>
        </w:tc>
        <w:tc>
          <w:tcPr>
            <w:tcW w:w="3260" w:type="dxa"/>
          </w:tcPr>
          <w:p w14:paraId="28FAD02A" w14:textId="39109BD9" w:rsidR="00D97ADB" w:rsidRPr="001251A2" w:rsidRDefault="00D97ADB" w:rsidP="003B58D9">
            <w:pPr>
              <w:rPr>
                <w:rFonts w:ascii="Twinkl" w:hAnsi="Twinkl"/>
                <w:sz w:val="24"/>
                <w:szCs w:val="24"/>
              </w:rPr>
            </w:pPr>
            <w:r w:rsidRPr="001251A2">
              <w:rPr>
                <w:rFonts w:ascii="Twinkl" w:hAnsi="Twinkl"/>
                <w:sz w:val="24"/>
                <w:szCs w:val="24"/>
              </w:rPr>
              <w:t>Pulse &amp; Rhythm:</w:t>
            </w:r>
          </w:p>
          <w:p w14:paraId="733C9714" w14:textId="77777777" w:rsidR="00D97ADB" w:rsidRPr="001251A2" w:rsidRDefault="00D97ADB" w:rsidP="003B58D9">
            <w:pPr>
              <w:rPr>
                <w:rFonts w:ascii="Twinkl" w:hAnsi="Twinkl"/>
                <w:b/>
                <w:bCs/>
                <w:sz w:val="24"/>
                <w:szCs w:val="24"/>
              </w:rPr>
            </w:pPr>
            <w:r w:rsidRPr="001251A2">
              <w:rPr>
                <w:rFonts w:ascii="Twinkl" w:hAnsi="Twinkl"/>
                <w:b/>
                <w:bCs/>
                <w:sz w:val="24"/>
                <w:szCs w:val="24"/>
              </w:rPr>
              <w:t>All About Me</w:t>
            </w:r>
          </w:p>
          <w:p w14:paraId="0C5E4422" w14:textId="1E9B3370" w:rsidR="00E5421F" w:rsidRPr="001251A2" w:rsidRDefault="00E5421F" w:rsidP="003B58D9">
            <w:pPr>
              <w:rPr>
                <w:rFonts w:ascii="Twinkl" w:hAnsi="Twinkl"/>
                <w:sz w:val="24"/>
                <w:szCs w:val="24"/>
              </w:rPr>
            </w:pPr>
            <w:hyperlink r:id="rId8" w:history="1">
              <w:r w:rsidRPr="001251A2">
                <w:rPr>
                  <w:rStyle w:val="Hyperlink"/>
                  <w:rFonts w:ascii="Twinkl" w:hAnsi="Twinkl"/>
                  <w:sz w:val="24"/>
                  <w:szCs w:val="24"/>
                </w:rPr>
                <w:t>all about me</w:t>
              </w:r>
            </w:hyperlink>
          </w:p>
        </w:tc>
        <w:tc>
          <w:tcPr>
            <w:tcW w:w="3899" w:type="dxa"/>
          </w:tcPr>
          <w:p w14:paraId="5578F328" w14:textId="77777777" w:rsidR="00D97ADB" w:rsidRPr="001251A2" w:rsidRDefault="0045499E" w:rsidP="003B58D9">
            <w:pPr>
              <w:rPr>
                <w:rFonts w:ascii="Twinkl" w:hAnsi="Twinkl"/>
                <w:b/>
                <w:bCs/>
                <w:sz w:val="24"/>
                <w:szCs w:val="24"/>
              </w:rPr>
            </w:pPr>
            <w:r w:rsidRPr="001251A2">
              <w:rPr>
                <w:rFonts w:ascii="Twinkl" w:hAnsi="Twinkl"/>
                <w:sz w:val="24"/>
                <w:szCs w:val="24"/>
              </w:rPr>
              <w:t xml:space="preserve">Timbre and Rhythmic </w:t>
            </w:r>
            <w:proofErr w:type="spellStart"/>
            <w:proofErr w:type="gramStart"/>
            <w:r w:rsidRPr="001251A2">
              <w:rPr>
                <w:rFonts w:ascii="Twinkl" w:hAnsi="Twinkl"/>
                <w:sz w:val="24"/>
                <w:szCs w:val="24"/>
              </w:rPr>
              <w:t>patterns:</w:t>
            </w:r>
            <w:r w:rsidRPr="001251A2">
              <w:rPr>
                <w:rFonts w:ascii="Twinkl" w:hAnsi="Twinkl"/>
                <w:b/>
                <w:bCs/>
                <w:sz w:val="24"/>
                <w:szCs w:val="24"/>
              </w:rPr>
              <w:t>Fairytales</w:t>
            </w:r>
            <w:proofErr w:type="spellEnd"/>
            <w:proofErr w:type="gramEnd"/>
          </w:p>
          <w:p w14:paraId="1768812E" w14:textId="7C22AF14" w:rsidR="00E5421F" w:rsidRPr="001251A2" w:rsidRDefault="00E5421F" w:rsidP="00E5421F">
            <w:pPr>
              <w:rPr>
                <w:rFonts w:ascii="Twinkl" w:hAnsi="Twinkl"/>
                <w:b/>
                <w:bCs/>
                <w:sz w:val="24"/>
                <w:szCs w:val="24"/>
              </w:rPr>
            </w:pPr>
            <w:hyperlink r:id="rId9" w:history="1">
              <w:proofErr w:type="spellStart"/>
              <w:r w:rsidRPr="001251A2">
                <w:rPr>
                  <w:rStyle w:val="Hyperlink"/>
                  <w:rFonts w:ascii="Twinkl" w:hAnsi="Twinkl"/>
                  <w:b/>
                  <w:bCs/>
                  <w:sz w:val="24"/>
                  <w:szCs w:val="24"/>
                </w:rPr>
                <w:t>fairytales</w:t>
              </w:r>
              <w:proofErr w:type="spellEnd"/>
            </w:hyperlink>
          </w:p>
        </w:tc>
        <w:tc>
          <w:tcPr>
            <w:tcW w:w="2759" w:type="dxa"/>
          </w:tcPr>
          <w:p w14:paraId="01623506" w14:textId="311DBB27" w:rsidR="00D97ADB" w:rsidRPr="001251A2" w:rsidRDefault="0045499E" w:rsidP="003B58D9">
            <w:pPr>
              <w:rPr>
                <w:rFonts w:ascii="Twinkl" w:hAnsi="Twinkl"/>
                <w:b/>
                <w:bCs/>
                <w:sz w:val="24"/>
                <w:szCs w:val="24"/>
              </w:rPr>
            </w:pPr>
            <w:r w:rsidRPr="001251A2">
              <w:rPr>
                <w:rFonts w:ascii="Twinkl" w:hAnsi="Twinkl"/>
                <w:sz w:val="24"/>
                <w:szCs w:val="24"/>
              </w:rPr>
              <w:t xml:space="preserve">Pitch and Tempo: </w:t>
            </w:r>
            <w:r w:rsidRPr="001251A2">
              <w:rPr>
                <w:rFonts w:ascii="Twinkl" w:hAnsi="Twinkl"/>
                <w:b/>
                <w:bCs/>
                <w:sz w:val="24"/>
                <w:szCs w:val="24"/>
              </w:rPr>
              <w:t>Under the Sea</w:t>
            </w:r>
          </w:p>
          <w:p w14:paraId="5CA1820F" w14:textId="4D069D33" w:rsidR="00E5421F" w:rsidRPr="001251A2" w:rsidRDefault="00E5421F" w:rsidP="003B58D9">
            <w:pPr>
              <w:rPr>
                <w:rFonts w:ascii="Twinkl" w:hAnsi="Twinkl"/>
                <w:b/>
                <w:bCs/>
                <w:sz w:val="24"/>
                <w:szCs w:val="24"/>
              </w:rPr>
            </w:pPr>
            <w:hyperlink r:id="rId10" w:history="1">
              <w:r w:rsidRPr="001251A2">
                <w:rPr>
                  <w:rStyle w:val="Hyperlink"/>
                  <w:rFonts w:ascii="Twinkl" w:hAnsi="Twinkl"/>
                  <w:b/>
                  <w:bCs/>
                  <w:sz w:val="24"/>
                  <w:szCs w:val="24"/>
                </w:rPr>
                <w:t>pitch and tempo</w:t>
              </w:r>
            </w:hyperlink>
          </w:p>
          <w:p w14:paraId="1F30775D" w14:textId="27EA8E44" w:rsidR="00E5421F" w:rsidRPr="001251A2" w:rsidRDefault="00E5421F" w:rsidP="003B58D9">
            <w:pPr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2759" w:type="dxa"/>
          </w:tcPr>
          <w:p w14:paraId="3AB9D3D5" w14:textId="77777777" w:rsidR="0045499E" w:rsidRPr="001251A2" w:rsidRDefault="0045499E" w:rsidP="003B58D9">
            <w:pPr>
              <w:rPr>
                <w:rFonts w:ascii="Twinkl" w:hAnsi="Twinkl"/>
                <w:sz w:val="24"/>
                <w:szCs w:val="24"/>
              </w:rPr>
            </w:pPr>
            <w:r w:rsidRPr="001251A2">
              <w:rPr>
                <w:rFonts w:ascii="Twinkl" w:hAnsi="Twinkl"/>
                <w:sz w:val="24"/>
                <w:szCs w:val="24"/>
              </w:rPr>
              <w:t>Musical Vocab:</w:t>
            </w:r>
          </w:p>
          <w:p w14:paraId="662B95C6" w14:textId="77777777" w:rsidR="00D97ADB" w:rsidRPr="001251A2" w:rsidRDefault="0045499E" w:rsidP="003B58D9">
            <w:pPr>
              <w:rPr>
                <w:rFonts w:ascii="Twinkl" w:hAnsi="Twinkl"/>
                <w:b/>
                <w:bCs/>
                <w:sz w:val="24"/>
                <w:szCs w:val="24"/>
              </w:rPr>
            </w:pPr>
            <w:r w:rsidRPr="001251A2">
              <w:rPr>
                <w:rFonts w:ascii="Twinkl" w:hAnsi="Twinkl"/>
                <w:b/>
                <w:bCs/>
                <w:sz w:val="24"/>
                <w:szCs w:val="24"/>
              </w:rPr>
              <w:t>Under the Sea</w:t>
            </w:r>
          </w:p>
          <w:p w14:paraId="215FE05C" w14:textId="6C607D2C" w:rsidR="00E5421F" w:rsidRPr="001251A2" w:rsidRDefault="00E5421F" w:rsidP="003B58D9">
            <w:pPr>
              <w:rPr>
                <w:rFonts w:ascii="Twinkl" w:hAnsi="Twinkl"/>
                <w:sz w:val="24"/>
                <w:szCs w:val="24"/>
              </w:rPr>
            </w:pPr>
            <w:hyperlink r:id="rId11" w:history="1">
              <w:r w:rsidRPr="001251A2">
                <w:rPr>
                  <w:rStyle w:val="Hyperlink"/>
                  <w:rFonts w:ascii="Twinkl" w:hAnsi="Twinkl"/>
                  <w:sz w:val="24"/>
                  <w:szCs w:val="24"/>
                </w:rPr>
                <w:t>under the sea</w:t>
              </w:r>
            </w:hyperlink>
          </w:p>
        </w:tc>
      </w:tr>
      <w:tr w:rsidR="00C41C9D" w:rsidRPr="001251A2" w14:paraId="29268151" w14:textId="77777777" w:rsidTr="00D97ADB">
        <w:tc>
          <w:tcPr>
            <w:tcW w:w="1271" w:type="dxa"/>
            <w:shd w:val="clear" w:color="auto" w:fill="BDD6EE" w:themeFill="accent5" w:themeFillTint="66"/>
          </w:tcPr>
          <w:p w14:paraId="374B61E4" w14:textId="347F4B48" w:rsidR="00D97ADB" w:rsidRPr="001251A2" w:rsidRDefault="00D97ADB" w:rsidP="00D97ADB">
            <w:pPr>
              <w:jc w:val="center"/>
              <w:rPr>
                <w:rFonts w:ascii="Twinkl" w:hAnsi="Twinkl"/>
                <w:b/>
                <w:bCs/>
                <w:sz w:val="24"/>
                <w:szCs w:val="24"/>
              </w:rPr>
            </w:pPr>
            <w:r w:rsidRPr="001251A2">
              <w:rPr>
                <w:rFonts w:ascii="Twinkl" w:hAnsi="Twinkl"/>
                <w:b/>
                <w:bCs/>
                <w:sz w:val="24"/>
                <w:szCs w:val="24"/>
              </w:rPr>
              <w:t>Year 2</w:t>
            </w:r>
          </w:p>
        </w:tc>
        <w:tc>
          <w:tcPr>
            <w:tcW w:w="3260" w:type="dxa"/>
          </w:tcPr>
          <w:p w14:paraId="711AFCC4" w14:textId="77777777" w:rsidR="00D97ADB" w:rsidRPr="001251A2" w:rsidRDefault="0045499E" w:rsidP="003B58D9">
            <w:pPr>
              <w:rPr>
                <w:rFonts w:ascii="Twinkl" w:hAnsi="Twinkl"/>
                <w:b/>
                <w:bCs/>
                <w:sz w:val="24"/>
                <w:szCs w:val="24"/>
              </w:rPr>
            </w:pPr>
            <w:r w:rsidRPr="001251A2">
              <w:rPr>
                <w:rFonts w:ascii="Twinkl" w:hAnsi="Twinkl"/>
                <w:b/>
                <w:bCs/>
                <w:sz w:val="24"/>
                <w:szCs w:val="24"/>
              </w:rPr>
              <w:t>Musical Me</w:t>
            </w:r>
          </w:p>
          <w:p w14:paraId="03E21B6C" w14:textId="63138F83" w:rsidR="00E5421F" w:rsidRPr="001251A2" w:rsidRDefault="00E5421F" w:rsidP="003B58D9">
            <w:pPr>
              <w:rPr>
                <w:rFonts w:ascii="Twinkl" w:hAnsi="Twinkl"/>
                <w:b/>
                <w:bCs/>
                <w:sz w:val="24"/>
                <w:szCs w:val="24"/>
              </w:rPr>
            </w:pPr>
            <w:hyperlink r:id="rId12" w:history="1">
              <w:r w:rsidRPr="001251A2">
                <w:rPr>
                  <w:rStyle w:val="Hyperlink"/>
                  <w:rFonts w:ascii="Twinkl" w:hAnsi="Twinkl"/>
                  <w:b/>
                  <w:bCs/>
                  <w:sz w:val="24"/>
                  <w:szCs w:val="24"/>
                </w:rPr>
                <w:t>musical me</w:t>
              </w:r>
            </w:hyperlink>
          </w:p>
        </w:tc>
        <w:tc>
          <w:tcPr>
            <w:tcW w:w="3899" w:type="dxa"/>
          </w:tcPr>
          <w:p w14:paraId="33F1A96F" w14:textId="77777777" w:rsidR="00D97ADB" w:rsidRPr="001251A2" w:rsidRDefault="0045499E" w:rsidP="003B58D9">
            <w:pPr>
              <w:rPr>
                <w:rFonts w:ascii="Twinkl" w:hAnsi="Twinkl"/>
                <w:b/>
                <w:bCs/>
                <w:sz w:val="24"/>
                <w:szCs w:val="24"/>
              </w:rPr>
            </w:pPr>
            <w:r w:rsidRPr="001251A2">
              <w:rPr>
                <w:rFonts w:ascii="Twinkl" w:hAnsi="Twinkl"/>
                <w:sz w:val="24"/>
                <w:szCs w:val="24"/>
              </w:rPr>
              <w:t xml:space="preserve">Orchestral instruments: </w:t>
            </w:r>
            <w:r w:rsidRPr="001251A2">
              <w:rPr>
                <w:rFonts w:ascii="Twinkl" w:hAnsi="Twinkl"/>
                <w:b/>
                <w:bCs/>
                <w:sz w:val="24"/>
                <w:szCs w:val="24"/>
              </w:rPr>
              <w:t>Traditional Stories</w:t>
            </w:r>
          </w:p>
          <w:p w14:paraId="1442B0AA" w14:textId="152419B0" w:rsidR="00E5421F" w:rsidRPr="001251A2" w:rsidRDefault="00E5421F" w:rsidP="003B58D9">
            <w:pPr>
              <w:rPr>
                <w:rFonts w:ascii="Twinkl" w:hAnsi="Twinkl"/>
                <w:sz w:val="24"/>
                <w:szCs w:val="24"/>
              </w:rPr>
            </w:pPr>
            <w:hyperlink r:id="rId13" w:history="1">
              <w:r w:rsidRPr="001251A2">
                <w:rPr>
                  <w:rStyle w:val="Hyperlink"/>
                  <w:rFonts w:ascii="Twinkl" w:hAnsi="Twinkl"/>
                  <w:sz w:val="24"/>
                  <w:szCs w:val="24"/>
                </w:rPr>
                <w:t>traditional stories</w:t>
              </w:r>
            </w:hyperlink>
          </w:p>
        </w:tc>
        <w:tc>
          <w:tcPr>
            <w:tcW w:w="2759" w:type="dxa"/>
          </w:tcPr>
          <w:p w14:paraId="2AC8095F" w14:textId="77777777" w:rsidR="00D97ADB" w:rsidRPr="001251A2" w:rsidRDefault="0045499E" w:rsidP="003B58D9">
            <w:pPr>
              <w:rPr>
                <w:rFonts w:ascii="Twinkl" w:hAnsi="Twinkl"/>
                <w:b/>
                <w:bCs/>
                <w:sz w:val="24"/>
                <w:szCs w:val="24"/>
              </w:rPr>
            </w:pPr>
            <w:r w:rsidRPr="001251A2">
              <w:rPr>
                <w:rFonts w:ascii="Twinkl" w:hAnsi="Twinkl"/>
                <w:sz w:val="24"/>
                <w:szCs w:val="24"/>
              </w:rPr>
              <w:t xml:space="preserve">West African call &amp; response: </w:t>
            </w:r>
            <w:r w:rsidRPr="001251A2">
              <w:rPr>
                <w:rFonts w:ascii="Twinkl" w:hAnsi="Twinkl"/>
                <w:b/>
                <w:bCs/>
                <w:sz w:val="24"/>
                <w:szCs w:val="24"/>
              </w:rPr>
              <w:t>Animals</w:t>
            </w:r>
          </w:p>
          <w:p w14:paraId="5D802699" w14:textId="15C8BDF2" w:rsidR="00E5421F" w:rsidRPr="001251A2" w:rsidRDefault="00E5421F" w:rsidP="003B58D9">
            <w:pPr>
              <w:rPr>
                <w:rFonts w:ascii="Twinkl" w:hAnsi="Twinkl"/>
                <w:sz w:val="24"/>
                <w:szCs w:val="24"/>
              </w:rPr>
            </w:pPr>
            <w:hyperlink r:id="rId14" w:history="1">
              <w:r w:rsidRPr="001251A2">
                <w:rPr>
                  <w:rStyle w:val="Hyperlink"/>
                  <w:rFonts w:ascii="Twinkl" w:hAnsi="Twinkl"/>
                  <w:sz w:val="24"/>
                  <w:szCs w:val="24"/>
                </w:rPr>
                <w:t>call and response animals</w:t>
              </w:r>
            </w:hyperlink>
          </w:p>
        </w:tc>
        <w:tc>
          <w:tcPr>
            <w:tcW w:w="2759" w:type="dxa"/>
          </w:tcPr>
          <w:p w14:paraId="12BA823C" w14:textId="77777777" w:rsidR="00D97ADB" w:rsidRPr="001251A2" w:rsidRDefault="0045499E" w:rsidP="003B58D9">
            <w:pPr>
              <w:rPr>
                <w:rFonts w:ascii="Twinkl" w:hAnsi="Twinkl"/>
                <w:b/>
                <w:bCs/>
                <w:sz w:val="24"/>
                <w:szCs w:val="24"/>
              </w:rPr>
            </w:pPr>
            <w:r w:rsidRPr="001251A2">
              <w:rPr>
                <w:rFonts w:ascii="Twinkl" w:hAnsi="Twinkl"/>
                <w:b/>
                <w:bCs/>
                <w:sz w:val="24"/>
                <w:szCs w:val="24"/>
              </w:rPr>
              <w:t>Myths and Legends</w:t>
            </w:r>
          </w:p>
          <w:p w14:paraId="1855A84E" w14:textId="3E087AC8" w:rsidR="00E5421F" w:rsidRPr="001251A2" w:rsidRDefault="00E5421F" w:rsidP="003B58D9">
            <w:pPr>
              <w:rPr>
                <w:rFonts w:ascii="Twinkl" w:hAnsi="Twinkl"/>
                <w:b/>
                <w:bCs/>
                <w:sz w:val="24"/>
                <w:szCs w:val="24"/>
              </w:rPr>
            </w:pPr>
            <w:hyperlink r:id="rId15" w:history="1">
              <w:r w:rsidRPr="001251A2">
                <w:rPr>
                  <w:rStyle w:val="Hyperlink"/>
                  <w:rFonts w:ascii="Twinkl" w:hAnsi="Twinkl"/>
                  <w:b/>
                  <w:bCs/>
                  <w:sz w:val="24"/>
                  <w:szCs w:val="24"/>
                </w:rPr>
                <w:t>myths and legends</w:t>
              </w:r>
            </w:hyperlink>
          </w:p>
        </w:tc>
      </w:tr>
      <w:tr w:rsidR="003B58D9" w:rsidRPr="001251A2" w14:paraId="6F1F86DD" w14:textId="77777777" w:rsidTr="004D0534">
        <w:tc>
          <w:tcPr>
            <w:tcW w:w="1271" w:type="dxa"/>
            <w:shd w:val="clear" w:color="auto" w:fill="BDD6EE" w:themeFill="accent5" w:themeFillTint="66"/>
          </w:tcPr>
          <w:p w14:paraId="61E79999" w14:textId="169DFBDE" w:rsidR="003B58D9" w:rsidRPr="001251A2" w:rsidRDefault="003B58D9" w:rsidP="003B58D9">
            <w:pPr>
              <w:jc w:val="center"/>
              <w:rPr>
                <w:rFonts w:ascii="Twinkl" w:hAnsi="Twinkl"/>
                <w:b/>
                <w:bCs/>
                <w:sz w:val="24"/>
                <w:szCs w:val="24"/>
              </w:rPr>
            </w:pPr>
            <w:r w:rsidRPr="001251A2">
              <w:rPr>
                <w:rFonts w:ascii="Twinkl" w:hAnsi="Twinkl"/>
                <w:b/>
                <w:bCs/>
                <w:sz w:val="24"/>
                <w:szCs w:val="24"/>
              </w:rPr>
              <w:t>Year 3</w:t>
            </w:r>
          </w:p>
        </w:tc>
        <w:tc>
          <w:tcPr>
            <w:tcW w:w="3260" w:type="dxa"/>
            <w:shd w:val="clear" w:color="auto" w:fill="auto"/>
          </w:tcPr>
          <w:p w14:paraId="4FCDC23E" w14:textId="77777777" w:rsidR="003B58D9" w:rsidRPr="001251A2" w:rsidRDefault="003B58D9" w:rsidP="003B58D9">
            <w:pPr>
              <w:rPr>
                <w:rFonts w:ascii="Twinkl" w:hAnsi="Twinkl"/>
                <w:b/>
                <w:bCs/>
                <w:sz w:val="24"/>
                <w:szCs w:val="24"/>
              </w:rPr>
            </w:pPr>
            <w:r w:rsidRPr="001251A2">
              <w:rPr>
                <w:rFonts w:ascii="Twinkl" w:hAnsi="Twinkl"/>
                <w:sz w:val="24"/>
                <w:szCs w:val="24"/>
              </w:rPr>
              <w:t xml:space="preserve">Developing singing: </w:t>
            </w:r>
            <w:r w:rsidRPr="001251A2">
              <w:rPr>
                <w:rFonts w:ascii="Twinkl" w:hAnsi="Twinkl"/>
                <w:b/>
                <w:bCs/>
                <w:sz w:val="24"/>
                <w:szCs w:val="24"/>
              </w:rPr>
              <w:t xml:space="preserve">Vikings </w:t>
            </w:r>
          </w:p>
          <w:p w14:paraId="453BD71E" w14:textId="62DA311E" w:rsidR="00E5421F" w:rsidRPr="001251A2" w:rsidRDefault="00866CBD" w:rsidP="003B58D9">
            <w:pPr>
              <w:rPr>
                <w:rFonts w:ascii="Twinkl" w:hAnsi="Twinkl"/>
                <w:sz w:val="24"/>
                <w:szCs w:val="24"/>
              </w:rPr>
            </w:pPr>
            <w:hyperlink r:id="rId16" w:history="1">
              <w:r w:rsidRPr="001251A2">
                <w:rPr>
                  <w:rStyle w:val="Hyperlink"/>
                  <w:rFonts w:ascii="Twinkl" w:hAnsi="Twinkl"/>
                  <w:sz w:val="24"/>
                  <w:szCs w:val="24"/>
                </w:rPr>
                <w:t>Vikings</w:t>
              </w:r>
            </w:hyperlink>
          </w:p>
        </w:tc>
        <w:tc>
          <w:tcPr>
            <w:tcW w:w="3899" w:type="dxa"/>
            <w:shd w:val="clear" w:color="auto" w:fill="auto"/>
          </w:tcPr>
          <w:p w14:paraId="46627110" w14:textId="77777777" w:rsidR="003B58D9" w:rsidRPr="001251A2" w:rsidRDefault="003B58D9" w:rsidP="003B58D9">
            <w:pPr>
              <w:rPr>
                <w:rFonts w:ascii="Twinkl" w:hAnsi="Twinkl"/>
                <w:sz w:val="24"/>
                <w:szCs w:val="24"/>
              </w:rPr>
            </w:pPr>
            <w:r w:rsidRPr="001251A2">
              <w:rPr>
                <w:rFonts w:ascii="Twinkl" w:hAnsi="Twinkl"/>
                <w:sz w:val="24"/>
                <w:szCs w:val="24"/>
              </w:rPr>
              <w:t xml:space="preserve">Pentatonic melodies and composition: </w:t>
            </w:r>
            <w:r w:rsidRPr="001251A2">
              <w:rPr>
                <w:rFonts w:ascii="Twinkl" w:hAnsi="Twinkl"/>
                <w:b/>
                <w:bCs/>
                <w:sz w:val="24"/>
                <w:szCs w:val="24"/>
              </w:rPr>
              <w:t>Chinese New Year</w:t>
            </w:r>
            <w:r w:rsidRPr="001251A2">
              <w:rPr>
                <w:rFonts w:ascii="Twinkl" w:hAnsi="Twinkl"/>
                <w:sz w:val="24"/>
                <w:szCs w:val="24"/>
              </w:rPr>
              <w:t xml:space="preserve"> </w:t>
            </w:r>
          </w:p>
          <w:p w14:paraId="23B879CF" w14:textId="1F350F74" w:rsidR="00866CBD" w:rsidRPr="001251A2" w:rsidRDefault="00866CBD" w:rsidP="003B58D9">
            <w:pPr>
              <w:rPr>
                <w:rFonts w:ascii="Twinkl" w:hAnsi="Twinkl"/>
                <w:sz w:val="24"/>
                <w:szCs w:val="24"/>
              </w:rPr>
            </w:pPr>
            <w:hyperlink r:id="rId17" w:history="1">
              <w:r w:rsidRPr="001251A2">
                <w:rPr>
                  <w:rStyle w:val="Hyperlink"/>
                  <w:rFonts w:ascii="Twinkl" w:hAnsi="Twinkl"/>
                  <w:sz w:val="24"/>
                  <w:szCs w:val="24"/>
                </w:rPr>
                <w:t>Chinese New Year</w:t>
              </w:r>
            </w:hyperlink>
          </w:p>
        </w:tc>
        <w:tc>
          <w:tcPr>
            <w:tcW w:w="2759" w:type="dxa"/>
            <w:shd w:val="clear" w:color="auto" w:fill="auto"/>
          </w:tcPr>
          <w:p w14:paraId="16F8A517" w14:textId="77777777" w:rsidR="003B58D9" w:rsidRPr="001251A2" w:rsidRDefault="003B58D9" w:rsidP="003B58D9">
            <w:pPr>
              <w:rPr>
                <w:rFonts w:ascii="Twinkl" w:hAnsi="Twinkl"/>
                <w:b/>
                <w:bCs/>
                <w:sz w:val="24"/>
                <w:szCs w:val="24"/>
              </w:rPr>
            </w:pPr>
            <w:r w:rsidRPr="001251A2">
              <w:rPr>
                <w:rFonts w:ascii="Twinkl" w:hAnsi="Twinkl"/>
                <w:sz w:val="24"/>
                <w:szCs w:val="24"/>
                <w:highlight w:val="yellow"/>
              </w:rPr>
              <w:t xml:space="preserve">Instrumental </w:t>
            </w:r>
            <w:proofErr w:type="spellStart"/>
            <w:proofErr w:type="gramStart"/>
            <w:r w:rsidRPr="001251A2">
              <w:rPr>
                <w:rFonts w:ascii="Twinkl" w:hAnsi="Twinkl"/>
                <w:sz w:val="24"/>
                <w:szCs w:val="24"/>
                <w:highlight w:val="yellow"/>
              </w:rPr>
              <w:t>scheme</w:t>
            </w:r>
            <w:r w:rsidRPr="001251A2">
              <w:rPr>
                <w:rFonts w:ascii="Twinkl" w:hAnsi="Twinkl"/>
                <w:sz w:val="24"/>
                <w:szCs w:val="24"/>
              </w:rPr>
              <w:t>:</w:t>
            </w:r>
            <w:r w:rsidRPr="001251A2">
              <w:rPr>
                <w:rFonts w:ascii="Twinkl" w:hAnsi="Twinkl"/>
                <w:b/>
                <w:bCs/>
                <w:sz w:val="24"/>
                <w:szCs w:val="24"/>
              </w:rPr>
              <w:t>South</w:t>
            </w:r>
            <w:proofErr w:type="spellEnd"/>
            <w:proofErr w:type="gramEnd"/>
            <w:r w:rsidRPr="001251A2">
              <w:rPr>
                <w:rFonts w:ascii="Twinkl" w:hAnsi="Twinkl"/>
                <w:b/>
                <w:bCs/>
                <w:sz w:val="24"/>
                <w:szCs w:val="24"/>
              </w:rPr>
              <w:t xml:space="preserve"> Africa</w:t>
            </w:r>
          </w:p>
          <w:p w14:paraId="7725C0DB" w14:textId="1333F11F" w:rsidR="00866CBD" w:rsidRPr="001251A2" w:rsidRDefault="00866CBD" w:rsidP="003B58D9">
            <w:pPr>
              <w:rPr>
                <w:rFonts w:ascii="Twinkl" w:hAnsi="Twinkl"/>
                <w:sz w:val="24"/>
                <w:szCs w:val="24"/>
              </w:rPr>
            </w:pPr>
            <w:hyperlink r:id="rId18" w:history="1">
              <w:r w:rsidRPr="001251A2">
                <w:rPr>
                  <w:rStyle w:val="Hyperlink"/>
                  <w:rFonts w:ascii="Twinkl" w:hAnsi="Twinkl"/>
                  <w:sz w:val="24"/>
                  <w:szCs w:val="24"/>
                </w:rPr>
                <w:t>South Africa</w:t>
              </w:r>
            </w:hyperlink>
          </w:p>
        </w:tc>
        <w:tc>
          <w:tcPr>
            <w:tcW w:w="2759" w:type="dxa"/>
            <w:shd w:val="clear" w:color="auto" w:fill="auto"/>
          </w:tcPr>
          <w:p w14:paraId="480A90B9" w14:textId="6BFEBADF" w:rsidR="003B58D9" w:rsidRPr="001251A2" w:rsidRDefault="003B58D9" w:rsidP="003B58D9">
            <w:pPr>
              <w:rPr>
                <w:rFonts w:ascii="Twinkl" w:hAnsi="Twinkl"/>
                <w:b/>
                <w:bCs/>
                <w:sz w:val="24"/>
                <w:szCs w:val="24"/>
              </w:rPr>
            </w:pPr>
            <w:r w:rsidRPr="001251A2">
              <w:rPr>
                <w:rFonts w:ascii="Twinkl" w:hAnsi="Twinkl"/>
                <w:sz w:val="24"/>
                <w:szCs w:val="24"/>
                <w:highlight w:val="yellow"/>
              </w:rPr>
              <w:t xml:space="preserve">Instrumental </w:t>
            </w:r>
            <w:proofErr w:type="spellStart"/>
            <w:proofErr w:type="gramStart"/>
            <w:r w:rsidRPr="001251A2">
              <w:rPr>
                <w:rFonts w:ascii="Twinkl" w:hAnsi="Twinkl"/>
                <w:sz w:val="24"/>
                <w:szCs w:val="24"/>
                <w:highlight w:val="yellow"/>
              </w:rPr>
              <w:t>scheme</w:t>
            </w:r>
            <w:r w:rsidRPr="001251A2">
              <w:rPr>
                <w:rFonts w:ascii="Twinkl" w:hAnsi="Twinkl"/>
                <w:b/>
                <w:bCs/>
                <w:sz w:val="24"/>
                <w:szCs w:val="24"/>
                <w:highlight w:val="yellow"/>
              </w:rPr>
              <w:t>:</w:t>
            </w:r>
            <w:r w:rsidR="00866CBD" w:rsidRPr="001251A2">
              <w:rPr>
                <w:rFonts w:ascii="Twinkl" w:hAnsi="Twinkl"/>
                <w:b/>
                <w:bCs/>
                <w:sz w:val="24"/>
                <w:szCs w:val="24"/>
              </w:rPr>
              <w:t>Caribbean</w:t>
            </w:r>
            <w:proofErr w:type="spellEnd"/>
            <w:proofErr w:type="gramEnd"/>
          </w:p>
          <w:p w14:paraId="7E647669" w14:textId="0CAE0DAA" w:rsidR="003B58D9" w:rsidRPr="001251A2" w:rsidRDefault="00866CBD" w:rsidP="003B58D9">
            <w:pPr>
              <w:rPr>
                <w:rFonts w:ascii="Twinkl" w:hAnsi="Twinkl"/>
                <w:sz w:val="24"/>
                <w:szCs w:val="24"/>
              </w:rPr>
            </w:pPr>
            <w:hyperlink r:id="rId19" w:history="1">
              <w:r w:rsidRPr="001251A2">
                <w:rPr>
                  <w:rStyle w:val="Hyperlink"/>
                  <w:rFonts w:ascii="Twinkl" w:hAnsi="Twinkl"/>
                  <w:sz w:val="24"/>
                  <w:szCs w:val="24"/>
                </w:rPr>
                <w:t>Caribbean</w:t>
              </w:r>
            </w:hyperlink>
          </w:p>
        </w:tc>
      </w:tr>
      <w:tr w:rsidR="003B58D9" w:rsidRPr="001251A2" w14:paraId="7686694B" w14:textId="77777777" w:rsidTr="004D0534">
        <w:tc>
          <w:tcPr>
            <w:tcW w:w="1271" w:type="dxa"/>
            <w:shd w:val="clear" w:color="auto" w:fill="BDD6EE" w:themeFill="accent5" w:themeFillTint="66"/>
          </w:tcPr>
          <w:p w14:paraId="4B9468D3" w14:textId="53809B59" w:rsidR="003B58D9" w:rsidRPr="001251A2" w:rsidRDefault="003B58D9" w:rsidP="003B58D9">
            <w:pPr>
              <w:jc w:val="center"/>
              <w:rPr>
                <w:rFonts w:ascii="Twinkl" w:hAnsi="Twinkl"/>
                <w:b/>
                <w:bCs/>
                <w:sz w:val="24"/>
                <w:szCs w:val="24"/>
              </w:rPr>
            </w:pPr>
            <w:r w:rsidRPr="001251A2">
              <w:rPr>
                <w:rFonts w:ascii="Twinkl" w:hAnsi="Twinkl"/>
                <w:b/>
                <w:bCs/>
                <w:sz w:val="24"/>
                <w:szCs w:val="24"/>
              </w:rPr>
              <w:t>Year 4</w:t>
            </w:r>
          </w:p>
        </w:tc>
        <w:tc>
          <w:tcPr>
            <w:tcW w:w="3260" w:type="dxa"/>
            <w:shd w:val="clear" w:color="auto" w:fill="auto"/>
          </w:tcPr>
          <w:p w14:paraId="4A2E0418" w14:textId="77777777" w:rsidR="003B58D9" w:rsidRPr="001251A2" w:rsidRDefault="003B58D9" w:rsidP="003B58D9">
            <w:pPr>
              <w:rPr>
                <w:rFonts w:ascii="Twinkl" w:hAnsi="Twinkl"/>
                <w:b/>
                <w:bCs/>
                <w:sz w:val="24"/>
                <w:szCs w:val="24"/>
              </w:rPr>
            </w:pPr>
            <w:r w:rsidRPr="001251A2">
              <w:rPr>
                <w:rFonts w:ascii="Twinkl" w:hAnsi="Twinkl"/>
                <w:sz w:val="24"/>
                <w:szCs w:val="24"/>
              </w:rPr>
              <w:t xml:space="preserve">Body &amp; tuned </w:t>
            </w:r>
            <w:proofErr w:type="spellStart"/>
            <w:proofErr w:type="gramStart"/>
            <w:r w:rsidRPr="001251A2">
              <w:rPr>
                <w:rFonts w:ascii="Twinkl" w:hAnsi="Twinkl"/>
                <w:sz w:val="24"/>
                <w:szCs w:val="24"/>
              </w:rPr>
              <w:t>percussion:</w:t>
            </w:r>
            <w:r w:rsidRPr="001251A2">
              <w:rPr>
                <w:rFonts w:ascii="Twinkl" w:hAnsi="Twinkl"/>
                <w:b/>
                <w:bCs/>
                <w:sz w:val="24"/>
                <w:szCs w:val="24"/>
              </w:rPr>
              <w:t>Rainforests</w:t>
            </w:r>
            <w:proofErr w:type="spellEnd"/>
            <w:proofErr w:type="gramEnd"/>
            <w:r w:rsidR="00C41C9D" w:rsidRPr="001251A2">
              <w:rPr>
                <w:rFonts w:ascii="Twinkl" w:hAnsi="Twinkl"/>
                <w:b/>
                <w:bCs/>
                <w:sz w:val="24"/>
                <w:szCs w:val="24"/>
              </w:rPr>
              <w:t xml:space="preserve"> </w:t>
            </w:r>
          </w:p>
          <w:p w14:paraId="2785BBB5" w14:textId="67C44CC8" w:rsidR="00866CBD" w:rsidRPr="001251A2" w:rsidRDefault="00866CBD" w:rsidP="003B58D9">
            <w:pPr>
              <w:rPr>
                <w:rFonts w:ascii="Twinkl" w:hAnsi="Twinkl"/>
                <w:sz w:val="24"/>
                <w:szCs w:val="24"/>
              </w:rPr>
            </w:pPr>
            <w:hyperlink r:id="rId20" w:history="1">
              <w:r w:rsidRPr="001251A2">
                <w:rPr>
                  <w:rStyle w:val="Hyperlink"/>
                  <w:rFonts w:ascii="Twinkl" w:hAnsi="Twinkl"/>
                  <w:sz w:val="24"/>
                  <w:szCs w:val="24"/>
                </w:rPr>
                <w:t>Rainforests</w:t>
              </w:r>
            </w:hyperlink>
          </w:p>
        </w:tc>
        <w:tc>
          <w:tcPr>
            <w:tcW w:w="3899" w:type="dxa"/>
            <w:shd w:val="clear" w:color="auto" w:fill="auto"/>
          </w:tcPr>
          <w:p w14:paraId="7D0FB05C" w14:textId="77777777" w:rsidR="003B58D9" w:rsidRPr="001251A2" w:rsidRDefault="003B58D9" w:rsidP="003B58D9">
            <w:pPr>
              <w:rPr>
                <w:rFonts w:ascii="Twinkl" w:hAnsi="Twinkl"/>
                <w:b/>
                <w:bCs/>
                <w:sz w:val="24"/>
                <w:szCs w:val="24"/>
              </w:rPr>
            </w:pPr>
            <w:r w:rsidRPr="001251A2">
              <w:rPr>
                <w:rFonts w:ascii="Twinkl" w:hAnsi="Twinkl"/>
                <w:sz w:val="24"/>
                <w:szCs w:val="24"/>
                <w:highlight w:val="yellow"/>
              </w:rPr>
              <w:t xml:space="preserve">Instrumental </w:t>
            </w:r>
            <w:proofErr w:type="spellStart"/>
            <w:proofErr w:type="gramStart"/>
            <w:r w:rsidRPr="001251A2">
              <w:rPr>
                <w:rFonts w:ascii="Twinkl" w:hAnsi="Twinkl"/>
                <w:sz w:val="24"/>
                <w:szCs w:val="24"/>
                <w:highlight w:val="yellow"/>
              </w:rPr>
              <w:t>scheme</w:t>
            </w:r>
            <w:r w:rsidRPr="001251A2">
              <w:rPr>
                <w:rFonts w:ascii="Twinkl" w:hAnsi="Twinkl"/>
                <w:sz w:val="24"/>
                <w:szCs w:val="24"/>
              </w:rPr>
              <w:t>:</w:t>
            </w:r>
            <w:r w:rsidRPr="001251A2">
              <w:rPr>
                <w:rFonts w:ascii="Twinkl" w:hAnsi="Twinkl"/>
                <w:b/>
                <w:bCs/>
                <w:sz w:val="24"/>
                <w:szCs w:val="24"/>
              </w:rPr>
              <w:t>South</w:t>
            </w:r>
            <w:proofErr w:type="spellEnd"/>
            <w:proofErr w:type="gramEnd"/>
            <w:r w:rsidRPr="001251A2">
              <w:rPr>
                <w:rFonts w:ascii="Twinkl" w:hAnsi="Twinkl"/>
                <w:b/>
                <w:bCs/>
                <w:sz w:val="24"/>
                <w:szCs w:val="24"/>
              </w:rPr>
              <w:t xml:space="preserve"> America</w:t>
            </w:r>
          </w:p>
          <w:p w14:paraId="507EC620" w14:textId="7D2231AC" w:rsidR="001251A2" w:rsidRPr="001251A2" w:rsidRDefault="001251A2" w:rsidP="003B58D9">
            <w:pPr>
              <w:rPr>
                <w:rFonts w:ascii="Twinkl" w:hAnsi="Twinkl"/>
                <w:sz w:val="24"/>
                <w:szCs w:val="24"/>
              </w:rPr>
            </w:pPr>
            <w:hyperlink r:id="rId21" w:history="1">
              <w:r w:rsidRPr="001251A2">
                <w:rPr>
                  <w:rStyle w:val="Hyperlink"/>
                  <w:rFonts w:ascii="Twinkl" w:hAnsi="Twinkl"/>
                  <w:sz w:val="24"/>
                  <w:szCs w:val="24"/>
                </w:rPr>
                <w:t>South America</w:t>
              </w:r>
            </w:hyperlink>
          </w:p>
        </w:tc>
        <w:tc>
          <w:tcPr>
            <w:tcW w:w="2759" w:type="dxa"/>
            <w:shd w:val="clear" w:color="auto" w:fill="auto"/>
          </w:tcPr>
          <w:p w14:paraId="46F43544" w14:textId="0A93D020" w:rsidR="003B58D9" w:rsidRPr="001251A2" w:rsidRDefault="003B58D9" w:rsidP="003B58D9">
            <w:pPr>
              <w:rPr>
                <w:rFonts w:ascii="Twinkl" w:hAnsi="Twinkl"/>
                <w:sz w:val="24"/>
                <w:szCs w:val="24"/>
              </w:rPr>
            </w:pPr>
            <w:r w:rsidRPr="001251A2">
              <w:rPr>
                <w:rFonts w:ascii="Twinkl" w:hAnsi="Twinkl"/>
                <w:sz w:val="24"/>
                <w:szCs w:val="24"/>
                <w:highlight w:val="yellow"/>
              </w:rPr>
              <w:t xml:space="preserve">Instrumental </w:t>
            </w:r>
            <w:proofErr w:type="spellStart"/>
            <w:proofErr w:type="gramStart"/>
            <w:r w:rsidRPr="001251A2">
              <w:rPr>
                <w:rFonts w:ascii="Twinkl" w:hAnsi="Twinkl"/>
                <w:sz w:val="24"/>
                <w:szCs w:val="24"/>
                <w:highlight w:val="yellow"/>
              </w:rPr>
              <w:t>scheme</w:t>
            </w:r>
            <w:r w:rsidRPr="001251A2">
              <w:rPr>
                <w:rFonts w:ascii="Twinkl" w:hAnsi="Twinkl"/>
                <w:sz w:val="24"/>
                <w:szCs w:val="24"/>
              </w:rPr>
              <w:t>:</w:t>
            </w:r>
            <w:r w:rsidR="001251A2" w:rsidRPr="001251A2">
              <w:rPr>
                <w:rFonts w:ascii="Twinkl" w:hAnsi="Twinkl"/>
                <w:sz w:val="24"/>
                <w:szCs w:val="24"/>
              </w:rPr>
              <w:t>Indonesia</w:t>
            </w:r>
            <w:proofErr w:type="spellEnd"/>
            <w:proofErr w:type="gramEnd"/>
          </w:p>
          <w:p w14:paraId="63A41338" w14:textId="397A8AE4" w:rsidR="001251A2" w:rsidRPr="001251A2" w:rsidRDefault="001251A2" w:rsidP="003B58D9">
            <w:pPr>
              <w:rPr>
                <w:rFonts w:ascii="Twinkl" w:hAnsi="Twinkl"/>
                <w:b/>
                <w:bCs/>
                <w:sz w:val="24"/>
                <w:szCs w:val="24"/>
              </w:rPr>
            </w:pPr>
            <w:hyperlink r:id="rId22" w:history="1">
              <w:r w:rsidRPr="001251A2">
                <w:rPr>
                  <w:rStyle w:val="Hyperlink"/>
                  <w:rFonts w:ascii="Twinkl" w:hAnsi="Twinkl"/>
                  <w:b/>
                  <w:bCs/>
                  <w:sz w:val="24"/>
                  <w:szCs w:val="24"/>
                </w:rPr>
                <w:t>Indonesia</w:t>
              </w:r>
            </w:hyperlink>
          </w:p>
          <w:p w14:paraId="2A839C62" w14:textId="23D895B6" w:rsidR="001251A2" w:rsidRPr="001251A2" w:rsidRDefault="001251A2" w:rsidP="003B58D9">
            <w:pPr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2759" w:type="dxa"/>
            <w:shd w:val="clear" w:color="auto" w:fill="auto"/>
          </w:tcPr>
          <w:p w14:paraId="6FE1BB1D" w14:textId="77777777" w:rsidR="003B58D9" w:rsidRPr="001251A2" w:rsidRDefault="003B58D9" w:rsidP="003B58D9">
            <w:pPr>
              <w:rPr>
                <w:rFonts w:ascii="Twinkl" w:hAnsi="Twinkl"/>
                <w:b/>
                <w:bCs/>
                <w:sz w:val="24"/>
                <w:szCs w:val="24"/>
              </w:rPr>
            </w:pPr>
            <w:r w:rsidRPr="001251A2">
              <w:rPr>
                <w:rFonts w:ascii="Twinkl" w:hAnsi="Twinkl"/>
                <w:sz w:val="24"/>
                <w:szCs w:val="24"/>
              </w:rPr>
              <w:t xml:space="preserve">Adapting &amp; transposing: </w:t>
            </w:r>
            <w:r w:rsidRPr="001251A2">
              <w:rPr>
                <w:rFonts w:ascii="Twinkl" w:hAnsi="Twinkl"/>
                <w:b/>
                <w:bCs/>
                <w:sz w:val="24"/>
                <w:szCs w:val="24"/>
              </w:rPr>
              <w:t xml:space="preserve">Romans </w:t>
            </w:r>
          </w:p>
          <w:p w14:paraId="16131E84" w14:textId="0B8E436E" w:rsidR="00866CBD" w:rsidRPr="001251A2" w:rsidRDefault="00866CBD" w:rsidP="003B58D9">
            <w:pPr>
              <w:rPr>
                <w:rFonts w:ascii="Twinkl" w:hAnsi="Twinkl"/>
                <w:sz w:val="24"/>
                <w:szCs w:val="24"/>
              </w:rPr>
            </w:pPr>
            <w:hyperlink r:id="rId23" w:history="1">
              <w:r w:rsidRPr="001251A2">
                <w:rPr>
                  <w:rStyle w:val="Hyperlink"/>
                  <w:rFonts w:ascii="Twinkl" w:hAnsi="Twinkl"/>
                  <w:sz w:val="24"/>
                  <w:szCs w:val="24"/>
                </w:rPr>
                <w:t>Romans</w:t>
              </w:r>
            </w:hyperlink>
          </w:p>
        </w:tc>
      </w:tr>
      <w:tr w:rsidR="00C41C9D" w:rsidRPr="001251A2" w14:paraId="2352B14C" w14:textId="77777777" w:rsidTr="004D0534">
        <w:tc>
          <w:tcPr>
            <w:tcW w:w="1271" w:type="dxa"/>
            <w:shd w:val="clear" w:color="auto" w:fill="BDD6EE" w:themeFill="accent5" w:themeFillTint="66"/>
          </w:tcPr>
          <w:p w14:paraId="147ED249" w14:textId="27FB6672" w:rsidR="003B58D9" w:rsidRPr="001251A2" w:rsidRDefault="003B58D9" w:rsidP="003B58D9">
            <w:pPr>
              <w:jc w:val="center"/>
              <w:rPr>
                <w:rFonts w:ascii="Twinkl" w:hAnsi="Twinkl"/>
                <w:b/>
                <w:bCs/>
                <w:sz w:val="24"/>
                <w:szCs w:val="24"/>
              </w:rPr>
            </w:pPr>
            <w:r w:rsidRPr="001251A2">
              <w:rPr>
                <w:rFonts w:ascii="Twinkl" w:hAnsi="Twinkl"/>
                <w:b/>
                <w:bCs/>
                <w:sz w:val="24"/>
                <w:szCs w:val="24"/>
              </w:rPr>
              <w:t>Year 5</w:t>
            </w:r>
          </w:p>
        </w:tc>
        <w:tc>
          <w:tcPr>
            <w:tcW w:w="3260" w:type="dxa"/>
            <w:shd w:val="clear" w:color="auto" w:fill="auto"/>
          </w:tcPr>
          <w:p w14:paraId="63D22637" w14:textId="77777777" w:rsidR="003B58D9" w:rsidRPr="001251A2" w:rsidRDefault="003B58D9" w:rsidP="00C41C9D">
            <w:pPr>
              <w:rPr>
                <w:rFonts w:ascii="Twinkl" w:hAnsi="Twinkl"/>
                <w:b/>
                <w:bCs/>
                <w:sz w:val="24"/>
                <w:szCs w:val="24"/>
              </w:rPr>
            </w:pPr>
            <w:r w:rsidRPr="001251A2">
              <w:rPr>
                <w:rFonts w:ascii="Twinkl" w:hAnsi="Twinkl"/>
                <w:sz w:val="24"/>
                <w:szCs w:val="24"/>
              </w:rPr>
              <w:t xml:space="preserve">Composition notation: </w:t>
            </w:r>
            <w:r w:rsidRPr="001251A2">
              <w:rPr>
                <w:rFonts w:ascii="Twinkl" w:hAnsi="Twinkl"/>
                <w:b/>
                <w:bCs/>
                <w:sz w:val="24"/>
                <w:szCs w:val="24"/>
              </w:rPr>
              <w:t>Ancient E</w:t>
            </w:r>
            <w:r w:rsidR="00C41C9D" w:rsidRPr="001251A2">
              <w:rPr>
                <w:rFonts w:ascii="Twinkl" w:hAnsi="Twinkl"/>
                <w:b/>
                <w:bCs/>
                <w:sz w:val="24"/>
                <w:szCs w:val="24"/>
              </w:rPr>
              <w:t xml:space="preserve">gypt </w:t>
            </w:r>
          </w:p>
          <w:p w14:paraId="1D825D0E" w14:textId="3C8F96F9" w:rsidR="00866CBD" w:rsidRPr="001251A2" w:rsidRDefault="00866CBD" w:rsidP="00C41C9D">
            <w:pPr>
              <w:rPr>
                <w:rFonts w:ascii="Twinkl" w:hAnsi="Twinkl"/>
                <w:sz w:val="24"/>
                <w:szCs w:val="24"/>
              </w:rPr>
            </w:pPr>
            <w:hyperlink r:id="rId24" w:history="1">
              <w:r w:rsidRPr="001251A2">
                <w:rPr>
                  <w:rStyle w:val="Hyperlink"/>
                  <w:rFonts w:ascii="Twinkl" w:hAnsi="Twinkl"/>
                  <w:sz w:val="24"/>
                  <w:szCs w:val="24"/>
                </w:rPr>
                <w:t>Ancient Egypt</w:t>
              </w:r>
            </w:hyperlink>
          </w:p>
        </w:tc>
        <w:tc>
          <w:tcPr>
            <w:tcW w:w="3899" w:type="dxa"/>
            <w:shd w:val="clear" w:color="auto" w:fill="auto"/>
          </w:tcPr>
          <w:p w14:paraId="66BD80A4" w14:textId="77777777" w:rsidR="003B58D9" w:rsidRPr="001251A2" w:rsidRDefault="00C41C9D" w:rsidP="003B58D9">
            <w:pPr>
              <w:jc w:val="center"/>
              <w:rPr>
                <w:rFonts w:ascii="Twinkl" w:hAnsi="Twinkl"/>
                <w:b/>
                <w:bCs/>
                <w:sz w:val="24"/>
                <w:szCs w:val="24"/>
              </w:rPr>
            </w:pPr>
            <w:r w:rsidRPr="001251A2">
              <w:rPr>
                <w:rFonts w:ascii="Twinkl" w:hAnsi="Twinkl"/>
                <w:b/>
                <w:bCs/>
                <w:sz w:val="24"/>
                <w:szCs w:val="24"/>
              </w:rPr>
              <w:t>Blues</w:t>
            </w:r>
          </w:p>
          <w:p w14:paraId="2D38B0D6" w14:textId="53C86BD9" w:rsidR="00866CBD" w:rsidRPr="001251A2" w:rsidRDefault="00866CBD" w:rsidP="003B58D9">
            <w:pPr>
              <w:jc w:val="center"/>
              <w:rPr>
                <w:rFonts w:ascii="Twinkl" w:hAnsi="Twinkl"/>
                <w:b/>
                <w:bCs/>
                <w:sz w:val="24"/>
                <w:szCs w:val="24"/>
              </w:rPr>
            </w:pPr>
            <w:hyperlink r:id="rId25" w:history="1">
              <w:r w:rsidRPr="001251A2">
                <w:rPr>
                  <w:rStyle w:val="Hyperlink"/>
                  <w:rFonts w:ascii="Twinkl" w:hAnsi="Twinkl"/>
                  <w:b/>
                  <w:bCs/>
                  <w:sz w:val="24"/>
                  <w:szCs w:val="24"/>
                </w:rPr>
                <w:t>Blues</w:t>
              </w:r>
            </w:hyperlink>
          </w:p>
        </w:tc>
        <w:tc>
          <w:tcPr>
            <w:tcW w:w="2759" w:type="dxa"/>
            <w:shd w:val="clear" w:color="auto" w:fill="auto"/>
          </w:tcPr>
          <w:p w14:paraId="4C804F2E" w14:textId="77777777" w:rsidR="003B58D9" w:rsidRPr="001251A2" w:rsidRDefault="00C41C9D" w:rsidP="003B58D9">
            <w:pPr>
              <w:jc w:val="center"/>
              <w:rPr>
                <w:rFonts w:ascii="Twinkl" w:hAnsi="Twinkl"/>
                <w:b/>
                <w:bCs/>
                <w:sz w:val="24"/>
                <w:szCs w:val="24"/>
              </w:rPr>
            </w:pPr>
            <w:r w:rsidRPr="001251A2">
              <w:rPr>
                <w:rFonts w:ascii="Twinkl" w:hAnsi="Twinkl"/>
                <w:sz w:val="24"/>
                <w:szCs w:val="24"/>
              </w:rPr>
              <w:t>Composition:</w:t>
            </w:r>
            <w:r w:rsidRPr="001251A2">
              <w:rPr>
                <w:rFonts w:ascii="Twinkl" w:hAnsi="Twinkl"/>
                <w:b/>
                <w:bCs/>
                <w:sz w:val="24"/>
                <w:szCs w:val="24"/>
              </w:rPr>
              <w:t xml:space="preserve"> The Festival of Holi</w:t>
            </w:r>
          </w:p>
          <w:p w14:paraId="72E4D7E8" w14:textId="69AC9D21" w:rsidR="00866CBD" w:rsidRPr="001251A2" w:rsidRDefault="00866CBD" w:rsidP="003B58D9">
            <w:pPr>
              <w:jc w:val="center"/>
              <w:rPr>
                <w:rFonts w:ascii="Twinkl" w:hAnsi="Twinkl"/>
                <w:b/>
                <w:bCs/>
                <w:sz w:val="24"/>
                <w:szCs w:val="24"/>
              </w:rPr>
            </w:pPr>
            <w:hyperlink r:id="rId26" w:history="1">
              <w:r w:rsidRPr="001251A2">
                <w:rPr>
                  <w:rStyle w:val="Hyperlink"/>
                  <w:rFonts w:ascii="Twinkl" w:hAnsi="Twinkl"/>
                  <w:b/>
                  <w:bCs/>
                  <w:sz w:val="24"/>
                  <w:szCs w:val="24"/>
                </w:rPr>
                <w:t>Holi</w:t>
              </w:r>
            </w:hyperlink>
          </w:p>
        </w:tc>
        <w:tc>
          <w:tcPr>
            <w:tcW w:w="2759" w:type="dxa"/>
            <w:shd w:val="clear" w:color="auto" w:fill="auto"/>
          </w:tcPr>
          <w:p w14:paraId="21242FF5" w14:textId="77777777" w:rsidR="003B58D9" w:rsidRPr="001251A2" w:rsidRDefault="00C41C9D" w:rsidP="003B58D9">
            <w:pPr>
              <w:jc w:val="center"/>
              <w:rPr>
                <w:rFonts w:ascii="Twinkl" w:hAnsi="Twinkl"/>
                <w:b/>
                <w:bCs/>
                <w:sz w:val="24"/>
                <w:szCs w:val="24"/>
              </w:rPr>
            </w:pPr>
            <w:r w:rsidRPr="001251A2">
              <w:rPr>
                <w:rFonts w:ascii="Twinkl" w:hAnsi="Twinkl"/>
                <w:b/>
                <w:bCs/>
                <w:sz w:val="24"/>
                <w:szCs w:val="24"/>
              </w:rPr>
              <w:t>South and West Africa</w:t>
            </w:r>
          </w:p>
          <w:p w14:paraId="503BDB23" w14:textId="0702F724" w:rsidR="00866CBD" w:rsidRPr="001251A2" w:rsidRDefault="00866CBD" w:rsidP="003B58D9">
            <w:pPr>
              <w:jc w:val="center"/>
              <w:rPr>
                <w:rFonts w:ascii="Twinkl" w:hAnsi="Twinkl"/>
                <w:sz w:val="24"/>
                <w:szCs w:val="24"/>
              </w:rPr>
            </w:pPr>
            <w:hyperlink r:id="rId27" w:history="1">
              <w:r w:rsidRPr="001251A2">
                <w:rPr>
                  <w:rStyle w:val="Hyperlink"/>
                  <w:rFonts w:ascii="Twinkl" w:hAnsi="Twinkl"/>
                  <w:sz w:val="24"/>
                  <w:szCs w:val="24"/>
                </w:rPr>
                <w:t>West Africa</w:t>
              </w:r>
            </w:hyperlink>
          </w:p>
        </w:tc>
      </w:tr>
      <w:tr w:rsidR="003B58D9" w:rsidRPr="001251A2" w14:paraId="6B53E1ED" w14:textId="77777777" w:rsidTr="00D97ADB">
        <w:tc>
          <w:tcPr>
            <w:tcW w:w="1271" w:type="dxa"/>
            <w:shd w:val="clear" w:color="auto" w:fill="BDD6EE" w:themeFill="accent5" w:themeFillTint="66"/>
          </w:tcPr>
          <w:p w14:paraId="37147543" w14:textId="33374DB6" w:rsidR="003B58D9" w:rsidRPr="001251A2" w:rsidRDefault="003B58D9" w:rsidP="003B58D9">
            <w:pPr>
              <w:jc w:val="center"/>
              <w:rPr>
                <w:rFonts w:ascii="Twinkl" w:hAnsi="Twinkl"/>
                <w:b/>
                <w:bCs/>
                <w:sz w:val="24"/>
                <w:szCs w:val="24"/>
              </w:rPr>
            </w:pPr>
            <w:r w:rsidRPr="001251A2">
              <w:rPr>
                <w:rFonts w:ascii="Twinkl" w:hAnsi="Twinkl"/>
                <w:b/>
                <w:bCs/>
                <w:sz w:val="24"/>
                <w:szCs w:val="24"/>
              </w:rPr>
              <w:t>Year 6</w:t>
            </w:r>
          </w:p>
        </w:tc>
        <w:tc>
          <w:tcPr>
            <w:tcW w:w="3260" w:type="dxa"/>
          </w:tcPr>
          <w:p w14:paraId="1969F1FA" w14:textId="77777777" w:rsidR="003B58D9" w:rsidRPr="001251A2" w:rsidRDefault="003B58D9" w:rsidP="003B58D9">
            <w:pPr>
              <w:rPr>
                <w:rFonts w:ascii="Twinkl" w:hAnsi="Twinkl"/>
                <w:b/>
                <w:bCs/>
                <w:sz w:val="24"/>
                <w:szCs w:val="24"/>
              </w:rPr>
            </w:pPr>
            <w:r w:rsidRPr="001251A2">
              <w:rPr>
                <w:rFonts w:ascii="Twinkl" w:hAnsi="Twinkl"/>
                <w:sz w:val="24"/>
                <w:szCs w:val="24"/>
              </w:rPr>
              <w:t xml:space="preserve">Dynamics, pitch &amp; </w:t>
            </w:r>
            <w:proofErr w:type="spellStart"/>
            <w:proofErr w:type="gramStart"/>
            <w:r w:rsidRPr="001251A2">
              <w:rPr>
                <w:rFonts w:ascii="Twinkl" w:hAnsi="Twinkl"/>
                <w:sz w:val="24"/>
                <w:szCs w:val="24"/>
              </w:rPr>
              <w:t>tempo:</w:t>
            </w:r>
            <w:r w:rsidRPr="001251A2">
              <w:rPr>
                <w:rFonts w:ascii="Twinkl" w:hAnsi="Twinkl"/>
                <w:b/>
                <w:bCs/>
                <w:sz w:val="24"/>
                <w:szCs w:val="24"/>
              </w:rPr>
              <w:t>Fingal’s</w:t>
            </w:r>
            <w:proofErr w:type="spellEnd"/>
            <w:proofErr w:type="gramEnd"/>
            <w:r w:rsidRPr="001251A2">
              <w:rPr>
                <w:rFonts w:ascii="Twinkl" w:hAnsi="Twinkl"/>
                <w:b/>
                <w:bCs/>
                <w:sz w:val="24"/>
                <w:szCs w:val="24"/>
              </w:rPr>
              <w:t xml:space="preserve"> Cave</w:t>
            </w:r>
          </w:p>
          <w:p w14:paraId="26E36DDF" w14:textId="1B52BE21" w:rsidR="00866CBD" w:rsidRPr="001251A2" w:rsidRDefault="00866CBD" w:rsidP="003B58D9">
            <w:pPr>
              <w:rPr>
                <w:rFonts w:ascii="Twinkl" w:hAnsi="Twinkl"/>
                <w:sz w:val="24"/>
                <w:szCs w:val="24"/>
              </w:rPr>
            </w:pPr>
            <w:hyperlink r:id="rId28" w:history="1">
              <w:proofErr w:type="spellStart"/>
              <w:r w:rsidRPr="001251A2">
                <w:rPr>
                  <w:rStyle w:val="Hyperlink"/>
                  <w:rFonts w:ascii="Twinkl" w:hAnsi="Twinkl"/>
                  <w:sz w:val="24"/>
                  <w:szCs w:val="24"/>
                </w:rPr>
                <w:t>Fingals</w:t>
              </w:r>
              <w:proofErr w:type="spellEnd"/>
              <w:r w:rsidRPr="001251A2">
                <w:rPr>
                  <w:rStyle w:val="Hyperlink"/>
                  <w:rFonts w:ascii="Twinkl" w:hAnsi="Twinkl"/>
                  <w:sz w:val="24"/>
                  <w:szCs w:val="24"/>
                </w:rPr>
                <w:t xml:space="preserve"> Cave</w:t>
              </w:r>
            </w:hyperlink>
          </w:p>
        </w:tc>
        <w:tc>
          <w:tcPr>
            <w:tcW w:w="3899" w:type="dxa"/>
          </w:tcPr>
          <w:p w14:paraId="66E92341" w14:textId="77777777" w:rsidR="003B58D9" w:rsidRPr="001251A2" w:rsidRDefault="003B58D9" w:rsidP="003B58D9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1251A2">
              <w:rPr>
                <w:rFonts w:ascii="Twinkl" w:hAnsi="Twinkl"/>
                <w:sz w:val="24"/>
                <w:szCs w:val="24"/>
              </w:rPr>
              <w:t>Theme and Variations:</w:t>
            </w:r>
          </w:p>
          <w:p w14:paraId="5B70C3D5" w14:textId="77777777" w:rsidR="003B58D9" w:rsidRPr="001251A2" w:rsidRDefault="003B58D9" w:rsidP="003B58D9">
            <w:pPr>
              <w:jc w:val="center"/>
              <w:rPr>
                <w:rFonts w:ascii="Twinkl" w:hAnsi="Twinkl"/>
                <w:b/>
                <w:bCs/>
                <w:sz w:val="24"/>
                <w:szCs w:val="24"/>
              </w:rPr>
            </w:pPr>
            <w:r w:rsidRPr="001251A2">
              <w:rPr>
                <w:rFonts w:ascii="Twinkl" w:hAnsi="Twinkl"/>
                <w:b/>
                <w:bCs/>
                <w:sz w:val="24"/>
                <w:szCs w:val="24"/>
              </w:rPr>
              <w:t>Pop Art</w:t>
            </w:r>
          </w:p>
          <w:p w14:paraId="7DFAD861" w14:textId="75815211" w:rsidR="00866CBD" w:rsidRPr="001251A2" w:rsidRDefault="00866CBD" w:rsidP="003B58D9">
            <w:pPr>
              <w:jc w:val="center"/>
              <w:rPr>
                <w:rFonts w:ascii="Twinkl" w:hAnsi="Twinkl"/>
                <w:b/>
                <w:bCs/>
                <w:sz w:val="24"/>
                <w:szCs w:val="24"/>
              </w:rPr>
            </w:pPr>
            <w:hyperlink r:id="rId29" w:history="1">
              <w:r w:rsidRPr="001251A2">
                <w:rPr>
                  <w:rStyle w:val="Hyperlink"/>
                  <w:rFonts w:ascii="Twinkl" w:hAnsi="Twinkl"/>
                  <w:b/>
                  <w:bCs/>
                  <w:sz w:val="24"/>
                  <w:szCs w:val="24"/>
                </w:rPr>
                <w:t>Pop Art</w:t>
              </w:r>
            </w:hyperlink>
          </w:p>
        </w:tc>
        <w:tc>
          <w:tcPr>
            <w:tcW w:w="2759" w:type="dxa"/>
          </w:tcPr>
          <w:p w14:paraId="24A026D3" w14:textId="77777777" w:rsidR="003B58D9" w:rsidRPr="001251A2" w:rsidRDefault="003B58D9" w:rsidP="003B58D9">
            <w:pPr>
              <w:jc w:val="center"/>
              <w:rPr>
                <w:rFonts w:ascii="Twinkl" w:hAnsi="Twinkl"/>
                <w:b/>
                <w:bCs/>
                <w:sz w:val="24"/>
                <w:szCs w:val="24"/>
              </w:rPr>
            </w:pPr>
            <w:r w:rsidRPr="001251A2">
              <w:rPr>
                <w:rFonts w:ascii="Twinkl" w:hAnsi="Twinkl"/>
                <w:b/>
                <w:bCs/>
                <w:sz w:val="24"/>
                <w:szCs w:val="24"/>
              </w:rPr>
              <w:t>Baroque</w:t>
            </w:r>
          </w:p>
          <w:p w14:paraId="1B4BEF4F" w14:textId="28AB443E" w:rsidR="00866CBD" w:rsidRPr="001251A2" w:rsidRDefault="00866CBD" w:rsidP="003B58D9">
            <w:pPr>
              <w:jc w:val="center"/>
              <w:rPr>
                <w:rFonts w:ascii="Twinkl" w:hAnsi="Twinkl"/>
                <w:b/>
                <w:bCs/>
                <w:sz w:val="24"/>
                <w:szCs w:val="24"/>
              </w:rPr>
            </w:pPr>
            <w:hyperlink r:id="rId30" w:history="1">
              <w:r w:rsidRPr="001251A2">
                <w:rPr>
                  <w:rStyle w:val="Hyperlink"/>
                  <w:rFonts w:ascii="Twinkl" w:hAnsi="Twinkl"/>
                  <w:b/>
                  <w:bCs/>
                  <w:sz w:val="24"/>
                  <w:szCs w:val="24"/>
                </w:rPr>
                <w:t>Baroque</w:t>
              </w:r>
            </w:hyperlink>
          </w:p>
        </w:tc>
        <w:tc>
          <w:tcPr>
            <w:tcW w:w="2759" w:type="dxa"/>
          </w:tcPr>
          <w:p w14:paraId="52CC0BC4" w14:textId="77777777" w:rsidR="003B58D9" w:rsidRPr="001251A2" w:rsidRDefault="003B58D9" w:rsidP="003B58D9">
            <w:pPr>
              <w:jc w:val="center"/>
              <w:rPr>
                <w:rFonts w:ascii="Twinkl" w:hAnsi="Twinkl"/>
                <w:b/>
                <w:bCs/>
                <w:sz w:val="24"/>
                <w:szCs w:val="24"/>
              </w:rPr>
            </w:pPr>
            <w:r w:rsidRPr="001251A2">
              <w:rPr>
                <w:rFonts w:ascii="Twinkl" w:hAnsi="Twinkl"/>
                <w:sz w:val="24"/>
                <w:szCs w:val="24"/>
              </w:rPr>
              <w:t xml:space="preserve">Composing and Performing: </w:t>
            </w:r>
            <w:r w:rsidRPr="001251A2">
              <w:rPr>
                <w:rFonts w:ascii="Twinkl" w:hAnsi="Twinkl"/>
                <w:b/>
                <w:bCs/>
                <w:sz w:val="24"/>
                <w:szCs w:val="24"/>
              </w:rPr>
              <w:t>Leaver’s song</w:t>
            </w:r>
          </w:p>
          <w:p w14:paraId="4B287D18" w14:textId="275C20F3" w:rsidR="00866CBD" w:rsidRPr="001251A2" w:rsidRDefault="00866CBD" w:rsidP="003B58D9">
            <w:pPr>
              <w:jc w:val="center"/>
              <w:rPr>
                <w:rFonts w:ascii="Twinkl" w:hAnsi="Twinkl"/>
                <w:sz w:val="24"/>
                <w:szCs w:val="24"/>
              </w:rPr>
            </w:pPr>
            <w:hyperlink r:id="rId31" w:history="1">
              <w:r w:rsidRPr="001251A2">
                <w:rPr>
                  <w:rStyle w:val="Hyperlink"/>
                  <w:rFonts w:ascii="Twinkl" w:hAnsi="Twinkl"/>
                  <w:sz w:val="24"/>
                  <w:szCs w:val="24"/>
                </w:rPr>
                <w:t>Leavers Song</w:t>
              </w:r>
            </w:hyperlink>
          </w:p>
        </w:tc>
      </w:tr>
    </w:tbl>
    <w:p w14:paraId="73461202" w14:textId="77777777" w:rsidR="00D97ADB" w:rsidRPr="001251A2" w:rsidRDefault="00D97ADB" w:rsidP="00D97ADB">
      <w:pPr>
        <w:jc w:val="center"/>
        <w:rPr>
          <w:rFonts w:ascii="Twinkl" w:hAnsi="Twinkl"/>
          <w:sz w:val="24"/>
          <w:szCs w:val="24"/>
        </w:rPr>
      </w:pPr>
    </w:p>
    <w:sectPr w:rsidR="00D97ADB" w:rsidRPr="001251A2" w:rsidSect="00D97AD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26C5"/>
    <w:rsid w:val="001251A2"/>
    <w:rsid w:val="003B58D9"/>
    <w:rsid w:val="0045499E"/>
    <w:rsid w:val="004D0534"/>
    <w:rsid w:val="00617AFB"/>
    <w:rsid w:val="00710A0F"/>
    <w:rsid w:val="00866CBD"/>
    <w:rsid w:val="00C41C9D"/>
    <w:rsid w:val="00D026C5"/>
    <w:rsid w:val="00D97ADB"/>
    <w:rsid w:val="00E54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4C9127"/>
  <w15:chartTrackingRefBased/>
  <w15:docId w15:val="{4274D9FD-D4AE-4B35-BD47-F24CDA4F0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97A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5421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5421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kapowprimary.com/subjects/music/key-stage-1/year-2/traditional-stories/" TargetMode="External"/><Relationship Id="rId18" Type="http://schemas.openxmlformats.org/officeDocument/2006/relationships/hyperlink" Target="https://www.kapowprimary.com/subjects/music/instrumental-scheme/instrumental-lessons-music-model-curriclum/south-africa-instrumental-lesson-plans/" TargetMode="External"/><Relationship Id="rId26" Type="http://schemas.openxmlformats.org/officeDocument/2006/relationships/hyperlink" Target="https://www.kapowprimary.com/subjects/music/upper-key-stage-2/year-5/holi-festival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kapowprimary.com/subjects/music/instrumental-scheme/instrumental-lessons-music-model-curriclum/south-america-instrumental-lesson-plans/" TargetMode="External"/><Relationship Id="rId7" Type="http://schemas.openxmlformats.org/officeDocument/2006/relationships/hyperlink" Target="https://www.kapowprimary.com/subjects/music/eyfs-music/eyfs-units/big-band/" TargetMode="External"/><Relationship Id="rId12" Type="http://schemas.openxmlformats.org/officeDocument/2006/relationships/hyperlink" Target="https://www.kapowprimary.com/subjects/music/key-stage-1/year-2/pitch-theme-musical-me/" TargetMode="External"/><Relationship Id="rId17" Type="http://schemas.openxmlformats.org/officeDocument/2006/relationships/hyperlink" Target="https://www.kapowprimary.com/subjects/music/lower-key-stage-2/year-3/festivals-chinese-new-year-2/" TargetMode="External"/><Relationship Id="rId25" Type="http://schemas.openxmlformats.org/officeDocument/2006/relationships/hyperlink" Target="https://www.kapowprimary.com/subjects/music/upper-key-stage-2/year-5/blues/" TargetMode="External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www.kapowprimary.com/subjects/music/lower-key-stage-2/year-3/the-vikings/" TargetMode="External"/><Relationship Id="rId20" Type="http://schemas.openxmlformats.org/officeDocument/2006/relationships/hyperlink" Target="https://www.kapowprimary.com/subjects/music/lower-key-stage-2/year-4/rainforests/" TargetMode="External"/><Relationship Id="rId29" Type="http://schemas.openxmlformats.org/officeDocument/2006/relationships/hyperlink" Target="https://www.kapowprimary.com/subjects/music/upper-key-stage-2/year-6/pop-art/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kapowprimary.com/subjects/music/eyfs-music/eyfs-units/transport/" TargetMode="External"/><Relationship Id="rId11" Type="http://schemas.openxmlformats.org/officeDocument/2006/relationships/hyperlink" Target="https://www.kapowprimary.com/subjects/music/key-stage-1/year-1/musical-symbols-theme-under-the-sea/" TargetMode="External"/><Relationship Id="rId24" Type="http://schemas.openxmlformats.org/officeDocument/2006/relationships/hyperlink" Target="https://www.kapowprimary.com/subjects/music/upper-key-stage-2/year-5/ks2-yr5-music-composition-and-staff-notation/" TargetMode="External"/><Relationship Id="rId32" Type="http://schemas.openxmlformats.org/officeDocument/2006/relationships/fontTable" Target="fontTable.xml"/><Relationship Id="rId5" Type="http://schemas.openxmlformats.org/officeDocument/2006/relationships/hyperlink" Target="https://www.kapowprimary.com/subjects/music/eyfs-music/eyfs-units/celebration-music/" TargetMode="External"/><Relationship Id="rId15" Type="http://schemas.openxmlformats.org/officeDocument/2006/relationships/hyperlink" Target="https://www.kapowprimary.com/subjects/music/key-stage-1/year-2/structure-theme-myths-and-legends/" TargetMode="External"/><Relationship Id="rId23" Type="http://schemas.openxmlformats.org/officeDocument/2006/relationships/hyperlink" Target="https://www.kapowprimary.com/subjects/music/lower-key-stage-2/year-4/romans/" TargetMode="External"/><Relationship Id="rId28" Type="http://schemas.openxmlformats.org/officeDocument/2006/relationships/hyperlink" Target="https://www.kapowprimary.com/subjects/music/upper-key-stage-2/year-6/coast-fingals-cave-by-mendelssohn/" TargetMode="External"/><Relationship Id="rId10" Type="http://schemas.openxmlformats.org/officeDocument/2006/relationships/hyperlink" Target="https://www.kapowprimary.com/subjects/music/key-stage-1/year-1/pitch-and-tempo-high-fliers/" TargetMode="External"/><Relationship Id="rId19" Type="http://schemas.openxmlformats.org/officeDocument/2006/relationships/hyperlink" Target="https://www.kapowprimary.com/subjects/music/instrumental-scheme/instrumental-lessons-music-model-curriclum/carribean-instrumental-lesson-plans/" TargetMode="External"/><Relationship Id="rId31" Type="http://schemas.openxmlformats.org/officeDocument/2006/relationships/hyperlink" Target="https://www.kapowprimary.com/subjects/music/upper-key-stage-2/year-6/leavers-song/" TargetMode="External"/><Relationship Id="rId4" Type="http://schemas.openxmlformats.org/officeDocument/2006/relationships/hyperlink" Target="https://www.kapowprimary.com/subjects/music/eyfs-music/eyfs-units/exploring-sound/" TargetMode="External"/><Relationship Id="rId9" Type="http://schemas.openxmlformats.org/officeDocument/2006/relationships/hyperlink" Target="https://www.kapowprimary.com/subjects/music/key-stage-1/year-1/sound-patterns-theme-fairytales/" TargetMode="External"/><Relationship Id="rId14" Type="http://schemas.openxmlformats.org/officeDocument/2006/relationships/hyperlink" Target="https://www.kapowprimary.com/subjects/music/key-stage-1/year-2/call-and-response-theme-animals/" TargetMode="External"/><Relationship Id="rId22" Type="http://schemas.openxmlformats.org/officeDocument/2006/relationships/hyperlink" Target="https://www.kapowprimary.com/subjects/music/instrumental-scheme/instrumental-lessons-music-model-curriclum/indonesia-instrumental-lesson-plans/" TargetMode="External"/><Relationship Id="rId27" Type="http://schemas.openxmlformats.org/officeDocument/2006/relationships/hyperlink" Target="https://www.kapowprimary.com/subjects/music/upper-key-stage-2/year-5/south-and-west-africa/" TargetMode="External"/><Relationship Id="rId30" Type="http://schemas.openxmlformats.org/officeDocument/2006/relationships/hyperlink" Target="https://www.kapowprimary.com/subjects/music/upper-key-stage-2/year-6/baroque/" TargetMode="External"/><Relationship Id="rId8" Type="http://schemas.openxmlformats.org/officeDocument/2006/relationships/hyperlink" Target="https://www.kapowprimary.com/subjects/music/key-stage-1/year-1/pulse-and-rhythm-all-about-m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663</Words>
  <Characters>3784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4</cp:revision>
  <cp:lastPrinted>2024-06-27T18:32:00Z</cp:lastPrinted>
  <dcterms:created xsi:type="dcterms:W3CDTF">2024-06-27T17:25:00Z</dcterms:created>
  <dcterms:modified xsi:type="dcterms:W3CDTF">2024-11-17T19:13:00Z</dcterms:modified>
</cp:coreProperties>
</file>